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4486" w14:textId="10F147F7" w:rsidR="006919F8" w:rsidRDefault="00D9431A">
      <w:r w:rsidRPr="006919F8">
        <w:rPr>
          <w:rFonts w:ascii="Trebuchet MS" w:hAnsi="Trebuchet MS"/>
          <w:noProof/>
        </w:rPr>
        <w:drawing>
          <wp:anchor distT="0" distB="0" distL="114300" distR="114300" simplePos="0" relativeHeight="251659264" behindDoc="0" locked="0" layoutInCell="1" allowOverlap="1" wp14:anchorId="100F0370" wp14:editId="13629B76">
            <wp:simplePos x="0" y="0"/>
            <wp:positionH relativeFrom="margin">
              <wp:align>left</wp:align>
            </wp:positionH>
            <wp:positionV relativeFrom="margin">
              <wp:posOffset>-27305</wp:posOffset>
            </wp:positionV>
            <wp:extent cx="2205956" cy="720000"/>
            <wp:effectExtent l="0" t="0" r="4445" b="4445"/>
            <wp:wrapSquare wrapText="bothSides"/>
            <wp:docPr id="36329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9027" name="Obrázek 363290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5956" cy="720000"/>
                    </a:xfrm>
                    <a:prstGeom prst="rect">
                      <a:avLst/>
                    </a:prstGeom>
                  </pic:spPr>
                </pic:pic>
              </a:graphicData>
            </a:graphic>
            <wp14:sizeRelH relativeFrom="margin">
              <wp14:pctWidth>0</wp14:pctWidth>
            </wp14:sizeRelH>
            <wp14:sizeRelV relativeFrom="margin">
              <wp14:pctHeight>0</wp14:pctHeight>
            </wp14:sizeRelV>
          </wp:anchor>
        </w:drawing>
      </w:r>
    </w:p>
    <w:p w14:paraId="33082488" w14:textId="1FFEE704" w:rsidR="00DD581D" w:rsidRDefault="00DD581D"/>
    <w:p w14:paraId="0327B000" w14:textId="77777777" w:rsidR="00DD581D" w:rsidRDefault="00DD581D" w:rsidP="00DD581D">
      <w:pPr>
        <w:rPr>
          <w:b/>
          <w:bCs/>
        </w:rPr>
      </w:pPr>
    </w:p>
    <w:p w14:paraId="6844D28B" w14:textId="77777777" w:rsidR="00DD581D" w:rsidRDefault="00DD581D" w:rsidP="00DD581D">
      <w:pPr>
        <w:rPr>
          <w:b/>
          <w:bCs/>
        </w:rPr>
      </w:pPr>
    </w:p>
    <w:p w14:paraId="5773444A" w14:textId="2497A294" w:rsidR="00DD581D" w:rsidRPr="00DD581D" w:rsidRDefault="00DD581D" w:rsidP="00DD581D">
      <w:pPr>
        <w:rPr>
          <w:b/>
          <w:bCs/>
          <w:sz w:val="24"/>
          <w:szCs w:val="24"/>
        </w:rPr>
      </w:pPr>
      <w:r w:rsidRPr="00DD581D">
        <w:rPr>
          <w:b/>
          <w:bCs/>
          <w:sz w:val="24"/>
          <w:szCs w:val="24"/>
        </w:rPr>
        <w:t>Řemeslná sobota</w:t>
      </w:r>
    </w:p>
    <w:p w14:paraId="7C0FA638" w14:textId="38CD2D76" w:rsidR="00DD581D" w:rsidRPr="00DD581D" w:rsidRDefault="00DD581D" w:rsidP="00DD581D">
      <w:pPr>
        <w:rPr>
          <w:b/>
          <w:bCs/>
          <w:sz w:val="24"/>
          <w:szCs w:val="24"/>
        </w:rPr>
      </w:pPr>
      <w:r w:rsidRPr="00DD581D">
        <w:rPr>
          <w:b/>
          <w:bCs/>
          <w:sz w:val="24"/>
          <w:szCs w:val="24"/>
        </w:rPr>
        <w:t xml:space="preserve">Vidět při práci kameníka, ševce nebo kováře je zážitek, který se neomrzí. Již po patnácté vás zveme do Regionálního muzea Skuteč na nejnavštěvovanější letní akci, která letos proběhne 15. srpna od 9 do 17 hodin. </w:t>
      </w:r>
      <w:r w:rsidR="003F1C96">
        <w:rPr>
          <w:b/>
          <w:bCs/>
          <w:sz w:val="24"/>
          <w:szCs w:val="24"/>
        </w:rPr>
        <w:t>P</w:t>
      </w:r>
      <w:r w:rsidRPr="00DD581D">
        <w:rPr>
          <w:b/>
          <w:bCs/>
          <w:sz w:val="24"/>
          <w:szCs w:val="24"/>
        </w:rPr>
        <w:t>rogram je vhodný pro celou rodinu, můžete se těšit na komentované prohlídky v obuvnické i kamenické expozici, tvořivé dílničky pro děti, hranou pohádku i malý jarmark s občerstvením.</w:t>
      </w:r>
    </w:p>
    <w:p w14:paraId="7F689C4A" w14:textId="77777777" w:rsidR="00DD581D" w:rsidRPr="00DD581D" w:rsidRDefault="00DD581D" w:rsidP="00DD581D">
      <w:pPr>
        <w:rPr>
          <w:sz w:val="24"/>
          <w:szCs w:val="24"/>
        </w:rPr>
      </w:pPr>
      <w:r w:rsidRPr="00DD581D">
        <w:rPr>
          <w:sz w:val="24"/>
          <w:szCs w:val="24"/>
        </w:rPr>
        <w:t>Během komentovaných prohlídek bude v provozu řada historických zařízení – beranová štípačka, stabilní motory, svážná, Zajíčkův jeřáb, lanovka, rameno na leštění kamene i třídička štěrku. Kameník naláme žulu přímo před očima návštěvníků a vyrobí z ní dlažební kostky. Švec zasedne k verpánku nebo prvorepublikovému šicímu stroji a předvede výrobu bot. Kovář na roztopené výhni připraví nezbytné nářadí pro práci v lomu a použije k tomu nejen kovadlinu, ale také mohutný, řemenem poháněný buchar AJAX 3.</w:t>
      </w:r>
    </w:p>
    <w:p w14:paraId="124D3F27" w14:textId="1B680231" w:rsidR="00F10C27" w:rsidRDefault="00F10C27" w:rsidP="00DD581D">
      <w:pPr>
        <w:rPr>
          <w:sz w:val="24"/>
          <w:szCs w:val="24"/>
        </w:rPr>
      </w:pPr>
      <w:r w:rsidRPr="00F10C27">
        <w:rPr>
          <w:sz w:val="24"/>
          <w:szCs w:val="24"/>
        </w:rPr>
        <w:t>Po celý den budou pro děti připraveny tvořivé dílničky. V 15 hodin pak nejen dětské návštěvníky pobaví veselé představení divadla KK – Pohádky pana Pohádky: O Budulínkovi a</w:t>
      </w:r>
      <w:r>
        <w:rPr>
          <w:sz w:val="24"/>
          <w:szCs w:val="24"/>
        </w:rPr>
        <w:t> </w:t>
      </w:r>
      <w:r w:rsidRPr="00F10C27">
        <w:rPr>
          <w:sz w:val="24"/>
          <w:szCs w:val="24"/>
        </w:rPr>
        <w:t>O Červené Karkulce. Malí diváci se budou moci aktivně zapojit do děje a podílet se na jeho rozuzlení.</w:t>
      </w:r>
    </w:p>
    <w:p w14:paraId="2DA2FF16" w14:textId="39307034" w:rsidR="00DD581D" w:rsidRPr="00DD581D" w:rsidRDefault="00DD581D" w:rsidP="00DD581D">
      <w:pPr>
        <w:rPr>
          <w:sz w:val="24"/>
          <w:szCs w:val="24"/>
        </w:rPr>
      </w:pPr>
      <w:r w:rsidRPr="00DD581D">
        <w:rPr>
          <w:sz w:val="24"/>
          <w:szCs w:val="24"/>
        </w:rPr>
        <w:t>Vstupné je symbolické: 50 Kč dospělí / 25 Kč děti do 15 let / zdarma děti do 6 let. Vstupenka platí do všech expozic, nejen do kamenické a obuvnické části, ale také na dvě letní výstavy.</w:t>
      </w:r>
    </w:p>
    <w:p w14:paraId="6120BFD7" w14:textId="1DD81EEC" w:rsidR="00DD581D" w:rsidRPr="00DD581D" w:rsidRDefault="00DD581D" w:rsidP="00DD581D">
      <w:pPr>
        <w:rPr>
          <w:sz w:val="24"/>
          <w:szCs w:val="24"/>
        </w:rPr>
      </w:pPr>
      <w:r w:rsidRPr="00DD581D">
        <w:rPr>
          <w:i/>
          <w:iCs/>
          <w:sz w:val="24"/>
          <w:szCs w:val="24"/>
        </w:rPr>
        <w:t>Obrazy z Vysočiny</w:t>
      </w:r>
      <w:r w:rsidRPr="00DD581D">
        <w:rPr>
          <w:sz w:val="24"/>
          <w:szCs w:val="24"/>
        </w:rPr>
        <w:t xml:space="preserve"> – představí dílo malíře a grafika Petra Špačka, který patří k</w:t>
      </w:r>
      <w:r>
        <w:rPr>
          <w:sz w:val="24"/>
          <w:szCs w:val="24"/>
        </w:rPr>
        <w:t> </w:t>
      </w:r>
      <w:r w:rsidRPr="00DD581D">
        <w:rPr>
          <w:sz w:val="24"/>
          <w:szCs w:val="24"/>
        </w:rPr>
        <w:t>výrazn</w:t>
      </w:r>
      <w:r w:rsidR="00F10C27">
        <w:rPr>
          <w:sz w:val="24"/>
          <w:szCs w:val="24"/>
        </w:rPr>
        <w:t>ým</w:t>
      </w:r>
      <w:r w:rsidRPr="00DD581D">
        <w:rPr>
          <w:sz w:val="24"/>
          <w:szCs w:val="24"/>
        </w:rPr>
        <w:t xml:space="preserve"> osobnost</w:t>
      </w:r>
      <w:r w:rsidR="00F10C27">
        <w:rPr>
          <w:sz w:val="24"/>
          <w:szCs w:val="24"/>
        </w:rPr>
        <w:t>em</w:t>
      </w:r>
      <w:r w:rsidRPr="00DD581D">
        <w:rPr>
          <w:sz w:val="24"/>
          <w:szCs w:val="24"/>
        </w:rPr>
        <w:t xml:space="preserve"> východočeského umění, a přenese vás do krajiny Vysočiny jeho pohledem.</w:t>
      </w:r>
    </w:p>
    <w:p w14:paraId="406C7492" w14:textId="5BF4FD98" w:rsidR="00DD581D" w:rsidRPr="00DD581D" w:rsidRDefault="00DD581D" w:rsidP="00DD581D">
      <w:pPr>
        <w:rPr>
          <w:sz w:val="24"/>
          <w:szCs w:val="24"/>
        </w:rPr>
      </w:pPr>
      <w:r w:rsidRPr="00DD581D">
        <w:rPr>
          <w:i/>
          <w:iCs/>
          <w:sz w:val="24"/>
          <w:szCs w:val="24"/>
        </w:rPr>
        <w:t>Krása střeleckých terčů</w:t>
      </w:r>
      <w:r w:rsidRPr="00DD581D">
        <w:rPr>
          <w:sz w:val="24"/>
          <w:szCs w:val="24"/>
        </w:rPr>
        <w:t xml:space="preserve"> – představí soubor historických malovaných terčů zapůjčených ze svitavského muzea.</w:t>
      </w:r>
    </w:p>
    <w:p w14:paraId="4C4E2508" w14:textId="2CA91ED9" w:rsidR="006C0B87" w:rsidRDefault="006C0B87" w:rsidP="00831E36">
      <w:pPr>
        <w:rPr>
          <w:sz w:val="24"/>
          <w:szCs w:val="24"/>
        </w:rPr>
      </w:pPr>
      <w:r w:rsidRPr="006C0B87">
        <w:rPr>
          <w:sz w:val="24"/>
          <w:szCs w:val="24"/>
        </w:rPr>
        <w:t>Malý jarmark v areálu muzea nabídne ručně vyráběné svíčky, vonné vosky do aromalamp i</w:t>
      </w:r>
      <w:r>
        <w:rPr>
          <w:sz w:val="24"/>
          <w:szCs w:val="24"/>
        </w:rPr>
        <w:t> </w:t>
      </w:r>
      <w:r w:rsidRPr="006C0B87">
        <w:rPr>
          <w:sz w:val="24"/>
          <w:szCs w:val="24"/>
        </w:rPr>
        <w:t>dekorace z umělého kamene. Chybět nebude ani občerstvení v podobě mini lívanců, bramborových placek, trhaného masa v pita chlebu, párku v rohlíku a tradičních frgálů. Na</w:t>
      </w:r>
      <w:r w:rsidR="007D295F">
        <w:rPr>
          <w:sz w:val="24"/>
          <w:szCs w:val="24"/>
        </w:rPr>
        <w:t> </w:t>
      </w:r>
      <w:r w:rsidRPr="006C0B87">
        <w:rPr>
          <w:sz w:val="24"/>
          <w:szCs w:val="24"/>
        </w:rPr>
        <w:t>osvěžení budou připraveny limonády a pivo.</w:t>
      </w:r>
    </w:p>
    <w:p w14:paraId="49C330E3" w14:textId="57E42DA2" w:rsidR="00153887" w:rsidRPr="006919F8" w:rsidRDefault="00831E36" w:rsidP="00831E36">
      <w:pPr>
        <w:rPr>
          <w:rFonts w:ascii="Trebuchet MS" w:hAnsi="Trebuchet MS"/>
        </w:rPr>
      </w:pPr>
      <w:r w:rsidRPr="00831E36">
        <w:rPr>
          <w:sz w:val="24"/>
          <w:szCs w:val="24"/>
        </w:rPr>
        <w:t>Vstupenky budou slosovány. Výherce hlavní ceny získá dárkový certifikát na zážitkový let od</w:t>
      </w:r>
      <w:r w:rsidR="00702B9D">
        <w:rPr>
          <w:sz w:val="24"/>
          <w:szCs w:val="24"/>
        </w:rPr>
        <w:t> </w:t>
      </w:r>
      <w:r w:rsidRPr="00831E36">
        <w:rPr>
          <w:sz w:val="24"/>
          <w:szCs w:val="24"/>
        </w:rPr>
        <w:t>Aeroklubu</w:t>
      </w:r>
      <w:r>
        <w:rPr>
          <w:sz w:val="24"/>
          <w:szCs w:val="24"/>
        </w:rPr>
        <w:t xml:space="preserve"> Skuteč z. s.</w:t>
      </w:r>
      <w:r w:rsidR="00793D98">
        <w:rPr>
          <w:sz w:val="24"/>
          <w:szCs w:val="24"/>
        </w:rPr>
        <w:t xml:space="preserve">, </w:t>
      </w:r>
      <w:r w:rsidRPr="00831E36">
        <w:rPr>
          <w:sz w:val="24"/>
          <w:szCs w:val="24"/>
        </w:rPr>
        <w:t xml:space="preserve">ve hře je také dárkový poukaz od </w:t>
      </w:r>
      <w:r>
        <w:rPr>
          <w:sz w:val="24"/>
          <w:szCs w:val="24"/>
        </w:rPr>
        <w:t>firmy</w:t>
      </w:r>
      <w:r w:rsidRPr="00831E36">
        <w:rPr>
          <w:sz w:val="24"/>
          <w:szCs w:val="24"/>
        </w:rPr>
        <w:t xml:space="preserve"> </w:t>
      </w:r>
      <w:r>
        <w:rPr>
          <w:sz w:val="24"/>
          <w:szCs w:val="24"/>
        </w:rPr>
        <w:t xml:space="preserve">Botas </w:t>
      </w:r>
      <w:r w:rsidRPr="00831E36">
        <w:rPr>
          <w:sz w:val="24"/>
          <w:szCs w:val="24"/>
        </w:rPr>
        <w:t xml:space="preserve">v hodnotě 3 000 Kč. </w:t>
      </w:r>
    </w:p>
    <w:sectPr w:rsidR="00153887" w:rsidRPr="00691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F8"/>
    <w:rsid w:val="000D0FF0"/>
    <w:rsid w:val="00100AC1"/>
    <w:rsid w:val="00153887"/>
    <w:rsid w:val="00173044"/>
    <w:rsid w:val="001B549C"/>
    <w:rsid w:val="00264226"/>
    <w:rsid w:val="00322BA7"/>
    <w:rsid w:val="00360573"/>
    <w:rsid w:val="00391A2D"/>
    <w:rsid w:val="003A72F7"/>
    <w:rsid w:val="003F1C96"/>
    <w:rsid w:val="004628B0"/>
    <w:rsid w:val="0050574F"/>
    <w:rsid w:val="00530970"/>
    <w:rsid w:val="00630835"/>
    <w:rsid w:val="00671FB3"/>
    <w:rsid w:val="006919F8"/>
    <w:rsid w:val="006C0B87"/>
    <w:rsid w:val="006C15CD"/>
    <w:rsid w:val="006F3C1B"/>
    <w:rsid w:val="006F4EC5"/>
    <w:rsid w:val="00702373"/>
    <w:rsid w:val="00702B9D"/>
    <w:rsid w:val="0076646A"/>
    <w:rsid w:val="00774041"/>
    <w:rsid w:val="00793D98"/>
    <w:rsid w:val="007D295F"/>
    <w:rsid w:val="007F79B9"/>
    <w:rsid w:val="0080663E"/>
    <w:rsid w:val="00824201"/>
    <w:rsid w:val="00831E36"/>
    <w:rsid w:val="0088050B"/>
    <w:rsid w:val="008D7D84"/>
    <w:rsid w:val="009F0306"/>
    <w:rsid w:val="009F42A4"/>
    <w:rsid w:val="00A834AB"/>
    <w:rsid w:val="00AA7FAF"/>
    <w:rsid w:val="00AE672A"/>
    <w:rsid w:val="00BD756B"/>
    <w:rsid w:val="00CF26D1"/>
    <w:rsid w:val="00D209C1"/>
    <w:rsid w:val="00D9431A"/>
    <w:rsid w:val="00DD581D"/>
    <w:rsid w:val="00E27E3A"/>
    <w:rsid w:val="00E475CF"/>
    <w:rsid w:val="00F10C27"/>
    <w:rsid w:val="00F24DFB"/>
    <w:rsid w:val="00F51A51"/>
    <w:rsid w:val="00F95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BEBD"/>
  <w15:chartTrackingRefBased/>
  <w15:docId w15:val="{14A65098-86E9-4C57-8004-AC85EDC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19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6919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6919F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6919F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6919F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919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19F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19F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19F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19F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6919F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919F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919F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919F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919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19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19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19F8"/>
    <w:rPr>
      <w:rFonts w:eastAsiaTheme="majorEastAsia" w:cstheme="majorBidi"/>
      <w:color w:val="272727" w:themeColor="text1" w:themeTint="D8"/>
    </w:rPr>
  </w:style>
  <w:style w:type="paragraph" w:styleId="Nzev">
    <w:name w:val="Title"/>
    <w:basedOn w:val="Normln"/>
    <w:next w:val="Normln"/>
    <w:link w:val="NzevChar"/>
    <w:uiPriority w:val="10"/>
    <w:qFormat/>
    <w:rsid w:val="0069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19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19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19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19F8"/>
    <w:pPr>
      <w:spacing w:before="160"/>
      <w:jc w:val="center"/>
    </w:pPr>
    <w:rPr>
      <w:i/>
      <w:iCs/>
      <w:color w:val="404040" w:themeColor="text1" w:themeTint="BF"/>
    </w:rPr>
  </w:style>
  <w:style w:type="character" w:customStyle="1" w:styleId="CittChar">
    <w:name w:val="Citát Char"/>
    <w:basedOn w:val="Standardnpsmoodstavce"/>
    <w:link w:val="Citt"/>
    <w:uiPriority w:val="29"/>
    <w:rsid w:val="006919F8"/>
    <w:rPr>
      <w:i/>
      <w:iCs/>
      <w:color w:val="404040" w:themeColor="text1" w:themeTint="BF"/>
    </w:rPr>
  </w:style>
  <w:style w:type="paragraph" w:styleId="Odstavecseseznamem">
    <w:name w:val="List Paragraph"/>
    <w:basedOn w:val="Normln"/>
    <w:uiPriority w:val="34"/>
    <w:qFormat/>
    <w:rsid w:val="006919F8"/>
    <w:pPr>
      <w:ind w:left="720"/>
      <w:contextualSpacing/>
    </w:pPr>
  </w:style>
  <w:style w:type="character" w:styleId="Zdraznnintenzivn">
    <w:name w:val="Intense Emphasis"/>
    <w:basedOn w:val="Standardnpsmoodstavce"/>
    <w:uiPriority w:val="21"/>
    <w:qFormat/>
    <w:rsid w:val="006919F8"/>
    <w:rPr>
      <w:i/>
      <w:iCs/>
      <w:color w:val="2E74B5" w:themeColor="accent1" w:themeShade="BF"/>
    </w:rPr>
  </w:style>
  <w:style w:type="paragraph" w:styleId="Vrazncitt">
    <w:name w:val="Intense Quote"/>
    <w:basedOn w:val="Normln"/>
    <w:next w:val="Normln"/>
    <w:link w:val="VrazncittChar"/>
    <w:uiPriority w:val="30"/>
    <w:qFormat/>
    <w:rsid w:val="006919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919F8"/>
    <w:rPr>
      <w:i/>
      <w:iCs/>
      <w:color w:val="2E74B5" w:themeColor="accent1" w:themeShade="BF"/>
    </w:rPr>
  </w:style>
  <w:style w:type="character" w:styleId="Odkazintenzivn">
    <w:name w:val="Intense Reference"/>
    <w:basedOn w:val="Standardnpsmoodstavce"/>
    <w:uiPriority w:val="32"/>
    <w:qFormat/>
    <w:rsid w:val="006919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310</Words>
  <Characters>1830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Škrabalová</dc:creator>
  <cp:keywords/>
  <dc:description/>
  <cp:lastModifiedBy>Kateřina Škrabalová</cp:lastModifiedBy>
  <cp:revision>23</cp:revision>
  <cp:lastPrinted>2025-03-10T08:17:00Z</cp:lastPrinted>
  <dcterms:created xsi:type="dcterms:W3CDTF">2026-05-12T14:27:00Z</dcterms:created>
  <dcterms:modified xsi:type="dcterms:W3CDTF">2026-06-25T11:56:00Z</dcterms:modified>
</cp:coreProperties>
</file>